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附件：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center"/>
        <w:textAlignment w:val="auto"/>
        <w:rPr>
          <w:rFonts w:hint="eastAsia" w:asciiTheme="minorHAnsi" w:hAnsiTheme="minorHAnsi" w:eastAsiaTheme="minorEastAsia" w:cstheme="minorBidi"/>
          <w:b/>
          <w:kern w:val="44"/>
          <w:sz w:val="44"/>
          <w:szCs w:val="24"/>
          <w:lang w:val="en-US" w:eastAsia="zh-CN" w:bidi="ar-SA"/>
        </w:rPr>
      </w:pPr>
      <w:bookmarkStart w:id="0" w:name="_GoBack"/>
      <w:r>
        <w:rPr>
          <w:rFonts w:hint="eastAsia" w:asciiTheme="minorHAnsi" w:hAnsiTheme="minorHAnsi" w:eastAsiaTheme="minorEastAsia" w:cstheme="minorBidi"/>
          <w:b/>
          <w:kern w:val="44"/>
          <w:sz w:val="44"/>
          <w:szCs w:val="24"/>
          <w:lang w:val="en-US" w:eastAsia="zh-CN" w:bidi="ar-SA"/>
        </w:rPr>
        <w:t>校园车辆通行证办理指南</w:t>
      </w:r>
      <w:bookmarkEnd w:id="0"/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rPr>
          <w:rFonts w:hint="eastAsia" w:asciiTheme="minorHAnsi" w:hAnsiTheme="minorHAnsi" w:eastAsiaTheme="minorEastAsia" w:cstheme="minorBidi"/>
          <w:b/>
          <w:kern w:val="44"/>
          <w:sz w:val="44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rPr>
          <w:rFonts w:hint="eastAsia" w:asciiTheme="minorHAnsi" w:hAnsiTheme="minorHAnsi" w:eastAsiaTheme="minorEastAsia" w:cstheme="minorBidi"/>
          <w:b/>
          <w:kern w:val="44"/>
          <w:sz w:val="44"/>
          <w:szCs w:val="24"/>
          <w:lang w:val="en-US" w:eastAsia="zh-CN" w:bidi="ar-SA"/>
        </w:rPr>
      </w:pPr>
    </w:p>
    <w:tbl>
      <w:tblPr>
        <w:tblStyle w:val="4"/>
        <w:tblW w:w="14538" w:type="dxa"/>
        <w:tblInd w:w="-1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8"/>
        <w:gridCol w:w="2512"/>
        <w:gridCol w:w="105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143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Calibri" w:eastAsia="仿宋_GB2312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sz w:val="30"/>
                <w:szCs w:val="30"/>
                <w:lang w:val="en-US" w:eastAsia="zh-CN"/>
              </w:rPr>
              <w:t>车辆类型</w:t>
            </w:r>
          </w:p>
        </w:tc>
        <w:tc>
          <w:tcPr>
            <w:tcW w:w="25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Calibri" w:eastAsia="仿宋_GB2312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sz w:val="30"/>
                <w:szCs w:val="30"/>
                <w:lang w:val="en-US" w:eastAsia="zh-CN"/>
              </w:rPr>
              <w:t>校内身份</w:t>
            </w:r>
          </w:p>
        </w:tc>
        <w:tc>
          <w:tcPr>
            <w:tcW w:w="1058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Calibri" w:eastAsia="仿宋_GB2312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sz w:val="30"/>
                <w:szCs w:val="30"/>
                <w:lang w:val="en-US" w:eastAsia="zh-CN"/>
              </w:rPr>
              <w:t>提交材料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143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Calibri" w:eastAsia="仿宋_GB2312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sz w:val="30"/>
                <w:szCs w:val="30"/>
                <w:lang w:val="en-US" w:eastAsia="zh-CN"/>
              </w:rPr>
              <w:t>机动车</w:t>
            </w:r>
          </w:p>
        </w:tc>
        <w:tc>
          <w:tcPr>
            <w:tcW w:w="25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Calibri" w:eastAsia="仿宋_GB2312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sz w:val="30"/>
                <w:szCs w:val="30"/>
                <w:lang w:val="en-US" w:eastAsia="zh-CN"/>
              </w:rPr>
              <w:t>教职工</w:t>
            </w:r>
          </w:p>
        </w:tc>
        <w:tc>
          <w:tcPr>
            <w:tcW w:w="105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_GB2312" w:hAnsi="Calibri" w:eastAsia="仿宋_GB2312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sz w:val="30"/>
                <w:szCs w:val="30"/>
                <w:lang w:val="en-US" w:eastAsia="zh-CN"/>
              </w:rPr>
              <w:t>身份证、驾驶证、行驶证复印件，所属单位盖章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143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Calibri" w:eastAsia="仿宋_GB2312" w:cs="Times New Roman"/>
                <w:sz w:val="30"/>
                <w:szCs w:val="30"/>
                <w:lang w:val="en-US" w:eastAsia="zh-CN"/>
              </w:rPr>
            </w:pPr>
          </w:p>
        </w:tc>
        <w:tc>
          <w:tcPr>
            <w:tcW w:w="25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Calibri" w:eastAsia="仿宋_GB2312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sz w:val="30"/>
                <w:szCs w:val="30"/>
                <w:lang w:val="en-US" w:eastAsia="zh-CN"/>
              </w:rPr>
              <w:t>店铺、饭堂</w:t>
            </w:r>
          </w:p>
        </w:tc>
        <w:tc>
          <w:tcPr>
            <w:tcW w:w="105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_GB2312" w:hAnsi="Calibri" w:eastAsia="仿宋_GB2312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sz w:val="30"/>
                <w:szCs w:val="30"/>
                <w:lang w:val="en-US" w:eastAsia="zh-CN"/>
              </w:rPr>
              <w:t>身份证、驾驶证、行驶证、营业执照或合同复印件，物业管理中心盖章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143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Calibri" w:eastAsia="仿宋_GB2312" w:cs="Times New Roman"/>
                <w:sz w:val="30"/>
                <w:szCs w:val="30"/>
                <w:lang w:val="en-US" w:eastAsia="zh-CN"/>
              </w:rPr>
            </w:pPr>
          </w:p>
        </w:tc>
        <w:tc>
          <w:tcPr>
            <w:tcW w:w="25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Calibri" w:eastAsia="仿宋_GB2312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sz w:val="30"/>
                <w:szCs w:val="30"/>
                <w:lang w:val="en-US" w:eastAsia="zh-CN"/>
              </w:rPr>
              <w:t>业务车辆（长期）</w:t>
            </w:r>
          </w:p>
        </w:tc>
        <w:tc>
          <w:tcPr>
            <w:tcW w:w="105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_GB2312" w:hAnsi="Calibri" w:eastAsia="仿宋_GB2312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sz w:val="30"/>
                <w:szCs w:val="30"/>
                <w:lang w:val="en-US" w:eastAsia="zh-CN"/>
              </w:rPr>
              <w:t>身份证、驾驶证、行驶证复印件，业务往来接待部门盖章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14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Calibri" w:eastAsia="仿宋_GB2312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sz w:val="30"/>
                <w:szCs w:val="30"/>
                <w:lang w:val="en-US" w:eastAsia="zh-CN"/>
              </w:rPr>
              <w:t>电动车</w:t>
            </w:r>
          </w:p>
        </w:tc>
        <w:tc>
          <w:tcPr>
            <w:tcW w:w="25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Calibri" w:eastAsia="仿宋_GB2312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sz w:val="30"/>
                <w:szCs w:val="30"/>
                <w:lang w:val="en-US" w:eastAsia="zh-CN"/>
              </w:rPr>
              <w:t>教职工、饭堂</w:t>
            </w:r>
          </w:p>
        </w:tc>
        <w:tc>
          <w:tcPr>
            <w:tcW w:w="105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_GB2312" w:hAnsi="Calibri" w:eastAsia="仿宋_GB2312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sz w:val="30"/>
                <w:szCs w:val="30"/>
                <w:lang w:val="en-US" w:eastAsia="zh-CN"/>
              </w:rPr>
              <w:t>身份证、行驶证复印件，所属单位公章。（商业楼店铺由物业管理中心负责办理）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38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仿宋_GB2312" w:hAnsi="Calibri" w:eastAsia="仿宋_GB2312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sz w:val="30"/>
                <w:szCs w:val="30"/>
                <w:lang w:val="en-US" w:eastAsia="zh-CN"/>
              </w:rPr>
              <w:t>说明：1.一车一证，车证相符，不得涂改、转借；2.原则上每个教职工、每家店铺只能办理一个车辆通行证；3.通行证设有效期，过期要以旧证换新证；4.离职前请将通行证交回；5.校园车辆通行证由保卫处负责办理。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9F24E3"/>
    <w:rsid w:val="4C9F2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2021-09-26T08:31:00Z</dcterms:created>
  <dc:creator>啊</dc:creator>
  <cp:lastModifiedBy>啊</cp:lastModifiedBy>
  <dcterms:modified xsi:type="dcterms:W3CDTF">2021-09-26T08:32:16Z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F090A25FCF964A5591BF58CF5ED696E3</vt:lpwstr>
  </property>
</Properties>
</file>